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31" w:rsidRPr="00425C31" w:rsidRDefault="00425C31">
      <w:pPr>
        <w:rPr>
          <w:sz w:val="52"/>
          <w:szCs w:val="52"/>
          <w:u w:val="single"/>
        </w:rPr>
      </w:pPr>
      <w:r w:rsidRPr="00425C31">
        <w:rPr>
          <w:b/>
          <w:sz w:val="52"/>
          <w:szCs w:val="52"/>
          <w:u w:val="single"/>
        </w:rPr>
        <w:t>WISHNET INFOTECH PVT LTD</w:t>
      </w:r>
      <w:r w:rsidRPr="00425C31">
        <w:rPr>
          <w:sz w:val="52"/>
          <w:szCs w:val="52"/>
          <w:u w:val="single"/>
        </w:rPr>
        <w:t xml:space="preserve"> </w:t>
      </w:r>
    </w:p>
    <w:p w:rsidR="00425C31" w:rsidRPr="00425C31" w:rsidRDefault="00425C31">
      <w:pPr>
        <w:rPr>
          <w:b/>
          <w:sz w:val="36"/>
          <w:szCs w:val="36"/>
          <w:u w:val="single"/>
        </w:rPr>
      </w:pPr>
      <w:r w:rsidRPr="00425C31">
        <w:rPr>
          <w:b/>
          <w:sz w:val="36"/>
          <w:szCs w:val="36"/>
          <w:u w:val="single"/>
        </w:rPr>
        <w:t xml:space="preserve">NETWORK CAPACITY FEE </w:t>
      </w:r>
    </w:p>
    <w:p w:rsidR="00425C31" w:rsidRPr="00425C31" w:rsidRDefault="00425C31">
      <w:pPr>
        <w:rPr>
          <w:sz w:val="36"/>
          <w:szCs w:val="36"/>
        </w:rPr>
      </w:pPr>
      <w:r w:rsidRPr="00425C31">
        <w:rPr>
          <w:sz w:val="36"/>
          <w:szCs w:val="36"/>
        </w:rPr>
        <w:t xml:space="preserve">The network capacity </w:t>
      </w:r>
      <w:proofErr w:type="gramStart"/>
      <w:r w:rsidRPr="00425C31">
        <w:rPr>
          <w:sz w:val="36"/>
          <w:szCs w:val="36"/>
        </w:rPr>
        <w:t>fee ,</w:t>
      </w:r>
      <w:proofErr w:type="gramEnd"/>
      <w:r w:rsidRPr="00425C31">
        <w:rPr>
          <w:sz w:val="36"/>
          <w:szCs w:val="36"/>
        </w:rPr>
        <w:t xml:space="preserve"> per month payable by a subscriber ( each set top box ) for 200 </w:t>
      </w:r>
      <w:proofErr w:type="spellStart"/>
      <w:r w:rsidRPr="00425C31">
        <w:rPr>
          <w:sz w:val="36"/>
          <w:szCs w:val="36"/>
        </w:rPr>
        <w:t>sd</w:t>
      </w:r>
      <w:proofErr w:type="spellEnd"/>
      <w:r w:rsidRPr="00425C31">
        <w:rPr>
          <w:sz w:val="36"/>
          <w:szCs w:val="36"/>
        </w:rPr>
        <w:t xml:space="preserve"> channel is </w:t>
      </w:r>
      <w:proofErr w:type="spellStart"/>
      <w:r w:rsidRPr="00425C31">
        <w:rPr>
          <w:sz w:val="36"/>
          <w:szCs w:val="36"/>
        </w:rPr>
        <w:t>Rs</w:t>
      </w:r>
      <w:proofErr w:type="spellEnd"/>
      <w:r w:rsidRPr="00425C31">
        <w:rPr>
          <w:sz w:val="36"/>
          <w:szCs w:val="36"/>
        </w:rPr>
        <w:t xml:space="preserve">. 130 ( Rupees One Hundred Thirty Only) </w:t>
      </w:r>
      <w:proofErr w:type="spellStart"/>
      <w:r w:rsidRPr="00425C31">
        <w:rPr>
          <w:sz w:val="36"/>
          <w:szCs w:val="36"/>
        </w:rPr>
        <w:t>w.e.f</w:t>
      </w:r>
      <w:proofErr w:type="spellEnd"/>
      <w:r w:rsidRPr="00425C31">
        <w:rPr>
          <w:sz w:val="36"/>
          <w:szCs w:val="36"/>
        </w:rPr>
        <w:t xml:space="preserve">. 01.03.2020. </w:t>
      </w:r>
    </w:p>
    <w:p w:rsidR="00425C31" w:rsidRPr="00425C31" w:rsidRDefault="00425C31">
      <w:pPr>
        <w:rPr>
          <w:sz w:val="36"/>
          <w:szCs w:val="36"/>
        </w:rPr>
      </w:pPr>
      <w:r w:rsidRPr="00425C31">
        <w:rPr>
          <w:sz w:val="36"/>
          <w:szCs w:val="36"/>
        </w:rPr>
        <w:t xml:space="preserve">The network capacity fee per month payable by a subscriber (each set top </w:t>
      </w:r>
      <w:proofErr w:type="gramStart"/>
      <w:r w:rsidRPr="00425C31">
        <w:rPr>
          <w:sz w:val="36"/>
          <w:szCs w:val="36"/>
        </w:rPr>
        <w:t>box )</w:t>
      </w:r>
      <w:proofErr w:type="gramEnd"/>
      <w:r w:rsidRPr="00425C31">
        <w:rPr>
          <w:sz w:val="36"/>
          <w:szCs w:val="36"/>
        </w:rPr>
        <w:t xml:space="preserve"> for more than 200 Standard Definition (SD) channel is </w:t>
      </w:r>
      <w:proofErr w:type="spellStart"/>
      <w:r w:rsidRPr="00425C31">
        <w:rPr>
          <w:sz w:val="36"/>
          <w:szCs w:val="36"/>
        </w:rPr>
        <w:t>Rs</w:t>
      </w:r>
      <w:proofErr w:type="spellEnd"/>
      <w:r w:rsidRPr="00425C31">
        <w:rPr>
          <w:sz w:val="36"/>
          <w:szCs w:val="36"/>
        </w:rPr>
        <w:t>. 160 (Rupees One Hundred Sixty Only).</w:t>
      </w:r>
    </w:p>
    <w:p w:rsidR="00425C31" w:rsidRPr="00425C31" w:rsidRDefault="00425C31">
      <w:pPr>
        <w:rPr>
          <w:sz w:val="36"/>
          <w:szCs w:val="36"/>
        </w:rPr>
      </w:pPr>
      <w:r w:rsidRPr="00425C31">
        <w:rPr>
          <w:sz w:val="36"/>
          <w:szCs w:val="36"/>
        </w:rPr>
        <w:t xml:space="preserve">For determination of channel count 1 High Definition (HD) channel is equivalent to 2 SD channel as per regulations </w:t>
      </w:r>
    </w:p>
    <w:p w:rsidR="00425C31" w:rsidRPr="00425C31" w:rsidRDefault="00425C31">
      <w:pPr>
        <w:rPr>
          <w:sz w:val="36"/>
          <w:szCs w:val="36"/>
        </w:rPr>
      </w:pPr>
      <w:r w:rsidRPr="00425C31">
        <w:rPr>
          <w:sz w:val="36"/>
          <w:szCs w:val="36"/>
        </w:rPr>
        <w:t xml:space="preserve">The television channels notified by the central government shall be minatorily available to all the subscribers and shall be in addition to the number of channels available in the network capacity fee. </w:t>
      </w:r>
    </w:p>
    <w:p w:rsidR="00425C31" w:rsidRPr="00425C31" w:rsidRDefault="00425C31">
      <w:pPr>
        <w:rPr>
          <w:sz w:val="36"/>
          <w:szCs w:val="36"/>
        </w:rPr>
      </w:pPr>
      <w:r w:rsidRPr="00425C31">
        <w:rPr>
          <w:sz w:val="36"/>
          <w:szCs w:val="36"/>
        </w:rPr>
        <w:t>Net work capacity fee per month for each additional television connection, beyond the first television connection in a multi television subscriber shall be Forty per cent of the network capacity fee of the parent Set Top Box. The Set Top Box with maximum number of channels would be treated as parent Set Top Box.</w:t>
      </w:r>
    </w:p>
    <w:sectPr w:rsidR="00425C31" w:rsidRPr="00425C31" w:rsidSect="007B1F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5C31"/>
    <w:rsid w:val="00425C31"/>
    <w:rsid w:val="007B1FD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DEBOJIT</dc:creator>
  <cp:lastModifiedBy>DEBOJIT</cp:lastModifiedBy>
  <cp:revision>1</cp:revision>
  <dcterms:created xsi:type="dcterms:W3CDTF">2021-10-10T18:41:00Z</dcterms:created>
  <dcterms:modified xsi:type="dcterms:W3CDTF">2021-10-10T18:48:00Z</dcterms:modified>
</cp:coreProperties>
</file>